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53F" w:rsidRPr="00264BE0" w:rsidRDefault="008852A6" w:rsidP="008852A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Volumului asistenței medicale acordate de medicii rezidenți</w:t>
      </w:r>
    </w:p>
    <w:p w:rsidR="008852A6" w:rsidRPr="00264BE0" w:rsidRDefault="008852A6" w:rsidP="008852A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și limitele de </w:t>
      </w:r>
      <w:r w:rsidR="002A553F" w:rsidRPr="00264BE0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CF577D" w:rsidRPr="00264BE0">
        <w:rPr>
          <w:rFonts w:ascii="Times New Roman" w:hAnsi="Times New Roman" w:cs="Times New Roman"/>
          <w:b/>
          <w:sz w:val="28"/>
          <w:szCs w:val="28"/>
          <w:lang w:val="en-US"/>
        </w:rPr>
        <w:t>ompetență la specialitatea</w:t>
      </w:r>
      <w:r w:rsidR="00767909"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Reabilitare medical și medicină fizică</w:t>
      </w:r>
      <w:r w:rsidR="00CF577D"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, pe ani de instruire</w:t>
      </w:r>
    </w:p>
    <w:p w:rsidR="0024079A" w:rsidRPr="00264BE0" w:rsidRDefault="0024079A" w:rsidP="0024079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Interpretare – I</w:t>
      </w:r>
    </w:p>
    <w:p w:rsidR="0024079A" w:rsidRPr="00264BE0" w:rsidRDefault="0024079A" w:rsidP="0024079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Asistare – A</w:t>
      </w:r>
    </w:p>
    <w:p w:rsidR="0024079A" w:rsidRPr="00264BE0" w:rsidRDefault="0024079A" w:rsidP="0024079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Executare - E</w:t>
      </w:r>
    </w:p>
    <w:tbl>
      <w:tblPr>
        <w:tblStyle w:val="a6"/>
        <w:tblW w:w="10308" w:type="dxa"/>
        <w:tblLayout w:type="fixed"/>
        <w:tblLook w:val="04A0" w:firstRow="1" w:lastRow="0" w:firstColumn="1" w:lastColumn="0" w:noHBand="0" w:noVBand="1"/>
      </w:tblPr>
      <w:tblGrid>
        <w:gridCol w:w="8613"/>
        <w:gridCol w:w="1695"/>
      </w:tblGrid>
      <w:tr w:rsidR="0024079A" w:rsidRPr="00264BE0" w:rsidTr="00264BE0">
        <w:tc>
          <w:tcPr>
            <w:tcW w:w="8613" w:type="dxa"/>
            <w:shd w:val="clear" w:color="auto" w:fill="D9D9D9" w:themeFill="background1" w:themeFillShade="D9"/>
          </w:tcPr>
          <w:p w:rsidR="0024079A" w:rsidRPr="00264BE0" w:rsidRDefault="0024079A" w:rsidP="00725D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COMPETENTE </w:t>
            </w:r>
            <w:r w:rsidR="00725DC8"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DE</w:t>
            </w: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ASISTENȚĂ MEDICALĂ ACORDATĂ</w:t>
            </w:r>
          </w:p>
        </w:tc>
        <w:tc>
          <w:tcPr>
            <w:tcW w:w="1695" w:type="dxa"/>
            <w:shd w:val="clear" w:color="auto" w:fill="D9D9D9" w:themeFill="background1" w:themeFillShade="D9"/>
          </w:tcPr>
          <w:p w:rsidR="0024079A" w:rsidRPr="00264BE0" w:rsidRDefault="0024079A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VOLUMUL</w:t>
            </w:r>
          </w:p>
          <w:p w:rsidR="002351B3" w:rsidRPr="00264BE0" w:rsidRDefault="002351B3" w:rsidP="00725D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</w:pP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>(Nr. pacienți</w:t>
            </w:r>
            <w:r w:rsidR="00725DC8"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>/ investigații/ proceduri/ intervenții</w:t>
            </w: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>)</w:t>
            </w:r>
          </w:p>
        </w:tc>
      </w:tr>
      <w:tr w:rsidR="00EF2F42" w:rsidRPr="00264BE0" w:rsidTr="00264BE0">
        <w:tc>
          <w:tcPr>
            <w:tcW w:w="8613" w:type="dxa"/>
            <w:shd w:val="clear" w:color="auto" w:fill="F2F2F2" w:themeFill="background1" w:themeFillShade="F2"/>
          </w:tcPr>
          <w:p w:rsidR="00EF2F42" w:rsidRPr="00264BE0" w:rsidRDefault="00C36017" w:rsidP="00C3601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PENTRU TOȚI ANII DE STUDII</w:t>
            </w:r>
          </w:p>
        </w:tc>
        <w:tc>
          <w:tcPr>
            <w:tcW w:w="1695" w:type="dxa"/>
            <w:shd w:val="clear" w:color="auto" w:fill="F2F2F2" w:themeFill="background1" w:themeFillShade="F2"/>
          </w:tcPr>
          <w:p w:rsidR="00EF2F42" w:rsidRPr="00264BE0" w:rsidRDefault="00EF2F42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F2F42" w:rsidRPr="00264BE0" w:rsidTr="00264BE0">
        <w:tc>
          <w:tcPr>
            <w:tcW w:w="8613" w:type="dxa"/>
            <w:shd w:val="clear" w:color="auto" w:fill="FFFFFF" w:themeFill="background1"/>
          </w:tcPr>
          <w:p w:rsidR="00EF2F42" w:rsidRPr="00264BE0" w:rsidRDefault="00767909" w:rsidP="0076790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Activitate de asistenţă a bolnavilor în clinica cu  responsabilitate directă: examinarea pacienților, evaluarea stării pacienților, completarea fișelor de observare și fișelor de ăndrumare, zilnic/rezident.</w:t>
            </w:r>
            <w:r w:rsidR="00462D2C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</w:t>
            </w:r>
          </w:p>
        </w:tc>
        <w:tc>
          <w:tcPr>
            <w:tcW w:w="1695" w:type="dxa"/>
            <w:shd w:val="clear" w:color="auto" w:fill="FFFFFF" w:themeFill="background1"/>
          </w:tcPr>
          <w:p w:rsidR="00EF2F42" w:rsidRPr="00264BE0" w:rsidRDefault="00EF2F42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264BE0" w:rsidTr="00264BE0">
        <w:tc>
          <w:tcPr>
            <w:tcW w:w="8613" w:type="dxa"/>
            <w:shd w:val="clear" w:color="auto" w:fill="FFFFFF" w:themeFill="background1"/>
          </w:tcPr>
          <w:p w:rsidR="00C36017" w:rsidRPr="00264BE0" w:rsidRDefault="00C36017" w:rsidP="00612E4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Impreună cu medicul repsonsabil elaborează planul de investigaţii şi tratament a</w:t>
            </w:r>
            <w:r w:rsidR="00767909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recuperator al pacientului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completează foaia de observ</w:t>
            </w:r>
            <w:r w:rsidR="00767909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aţie clinică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Monitorizează îndepilinrea acţiunilor prescrise.   </w:t>
            </w:r>
          </w:p>
          <w:p w:rsidR="00C36017" w:rsidRPr="00264BE0" w:rsidRDefault="00C36017" w:rsidP="0076790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Perfec</w:t>
            </w:r>
            <w:r w:rsidR="00767909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tează documetaţia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cu raporatarea ulterioa</w:t>
            </w:r>
            <w:r w:rsidR="00767909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ră şefului de secţie, clinicii.</w:t>
            </w:r>
            <w:r w:rsidR="00683512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A,E</w:t>
            </w: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264BE0" w:rsidTr="00264BE0">
        <w:tc>
          <w:tcPr>
            <w:tcW w:w="8613" w:type="dxa"/>
            <w:shd w:val="clear" w:color="auto" w:fill="FFFFFF" w:themeFill="background1"/>
          </w:tcPr>
          <w:p w:rsidR="00C36017" w:rsidRPr="00264BE0" w:rsidRDefault="00C36017" w:rsidP="00612E4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Împreună cu medicul repsonsabil copl</w:t>
            </w:r>
            <w:r w:rsidR="00767909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etează primar fișade tratament recuperator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cu completările ulterioare zilnice.</w:t>
            </w:r>
            <w:r w:rsidR="00683512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264BE0" w:rsidTr="00264BE0">
        <w:tc>
          <w:tcPr>
            <w:tcW w:w="8613" w:type="dxa"/>
            <w:shd w:val="clear" w:color="auto" w:fill="FFFFFF" w:themeFill="background1"/>
          </w:tcPr>
          <w:p w:rsidR="00C36017" w:rsidRPr="00264BE0" w:rsidRDefault="00C36017" w:rsidP="00612E42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Impreuna cu medicul responsabil efec</w:t>
            </w:r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tueaza manoperile diagnsitice,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curative</w:t>
            </w:r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și de evaluare,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necesare, inclusiv și la pacienții pre-</w:t>
            </w:r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si postintervenționali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. </w:t>
            </w:r>
          </w:p>
          <w:p w:rsidR="00C36017" w:rsidRPr="00264BE0" w:rsidRDefault="00C36017" w:rsidP="00612E42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Monitorizeaza şi evaluează starea pacienţilor instabili, cu indicarea suplimentară a acţiunilor necesare împreună cu medicul responsabil (analize, investigaţii, etc.) </w:t>
            </w:r>
          </w:p>
          <w:p w:rsidR="00C36017" w:rsidRPr="00264BE0" w:rsidRDefault="00C36017" w:rsidP="006835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(Efectuarea manoperilor diagnostice şi curative de baza:</w:t>
            </w:r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bilanțul articular, bilanțul muscular, testele de evaluare sistemului cardiovascular, respirator, </w:t>
            </w:r>
            <w:r w:rsidR="00462D2C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gastrointestinal,endocrin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E</w:t>
            </w: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264BE0" w:rsidTr="00264BE0">
        <w:trPr>
          <w:trHeight w:val="1795"/>
        </w:trPr>
        <w:tc>
          <w:tcPr>
            <w:tcW w:w="8613" w:type="dxa"/>
            <w:shd w:val="clear" w:color="auto" w:fill="FFFFFF" w:themeFill="background1"/>
          </w:tcPr>
          <w:p w:rsidR="00C36017" w:rsidRPr="00264BE0" w:rsidRDefault="00C36017" w:rsidP="00462D2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lastRenderedPageBreak/>
              <w:t xml:space="preserve">Activeaza în laboratorul catedrei/ secției în calitate de ajutor/asistent medical în efectuarea diagnosticului, inclusiv și cel funcțional. Programează investigațiile de diagnostic pacienților din secție. Verifică starea utilajului medical din secție cu pregatirea </w:t>
            </w:r>
            <w:r w:rsidR="00462D2C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aparatajului fizioelectroterapeutic către ședințele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ulterioare.</w:t>
            </w:r>
            <w:r w:rsidR="00683512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</w:t>
            </w: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264BE0" w:rsidTr="00264BE0">
        <w:tc>
          <w:tcPr>
            <w:tcW w:w="8613" w:type="dxa"/>
            <w:shd w:val="clear" w:color="auto" w:fill="FFFFFF" w:themeFill="background1"/>
          </w:tcPr>
          <w:p w:rsidR="00C36017" w:rsidRPr="00264BE0" w:rsidRDefault="00462D2C" w:rsidP="00462D2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Activitate de asistenţă în</w:t>
            </w:r>
            <w:r w:rsidR="00683512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ambulator, 1 lună/ rezident.E</w:t>
            </w: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264BE0" w:rsidTr="00264BE0">
        <w:tc>
          <w:tcPr>
            <w:tcW w:w="8613" w:type="dxa"/>
            <w:shd w:val="clear" w:color="auto" w:fill="FFFFFF" w:themeFill="background1"/>
          </w:tcPr>
          <w:p w:rsidR="00C36017" w:rsidRPr="00264BE0" w:rsidRDefault="00462D2C" w:rsidP="0068351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Activitate de contra-viz</w:t>
            </w:r>
            <w:r w:rsidR="00683512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ită, 2 zile/săptămână/rezident.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</w:t>
            </w: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264BE0" w:rsidTr="00264BE0">
        <w:tc>
          <w:tcPr>
            <w:tcW w:w="8613" w:type="dxa"/>
            <w:shd w:val="clear" w:color="auto" w:fill="FFFFFF" w:themeFill="background1"/>
          </w:tcPr>
          <w:p w:rsidR="00C36017" w:rsidRPr="00264BE0" w:rsidRDefault="00462D2C" w:rsidP="00462D2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Prezentări d</w:t>
            </w:r>
            <w:r w:rsidR="00683512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 cazuri clinice, 5/rezident.E</w:t>
            </w: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264BE0" w:rsidTr="00264BE0">
        <w:tc>
          <w:tcPr>
            <w:tcW w:w="8613" w:type="dxa"/>
            <w:shd w:val="clear" w:color="auto" w:fill="FFFFFF" w:themeFill="background1"/>
          </w:tcPr>
          <w:p w:rsidR="00C36017" w:rsidRPr="00264BE0" w:rsidRDefault="00C36017" w:rsidP="00725D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264BE0" w:rsidTr="00264BE0">
        <w:tc>
          <w:tcPr>
            <w:tcW w:w="8613" w:type="dxa"/>
            <w:shd w:val="clear" w:color="auto" w:fill="FFFFFF" w:themeFill="background1"/>
          </w:tcPr>
          <w:p w:rsidR="00C36017" w:rsidRPr="00264BE0" w:rsidRDefault="00C36017" w:rsidP="00725D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264BE0" w:rsidTr="00264BE0">
        <w:tc>
          <w:tcPr>
            <w:tcW w:w="8613" w:type="dxa"/>
            <w:shd w:val="clear" w:color="auto" w:fill="FFFFFF" w:themeFill="background1"/>
          </w:tcPr>
          <w:p w:rsidR="00C36017" w:rsidRPr="00264BE0" w:rsidRDefault="00C36017" w:rsidP="00725D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264BE0" w:rsidTr="00264BE0">
        <w:tc>
          <w:tcPr>
            <w:tcW w:w="8613" w:type="dxa"/>
            <w:shd w:val="clear" w:color="auto" w:fill="FFFFFF" w:themeFill="background1"/>
          </w:tcPr>
          <w:p w:rsidR="00C36017" w:rsidRPr="00264BE0" w:rsidRDefault="00C36017" w:rsidP="00725D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264BE0" w:rsidTr="000B6B23">
        <w:tc>
          <w:tcPr>
            <w:tcW w:w="10308" w:type="dxa"/>
            <w:gridSpan w:val="2"/>
            <w:shd w:val="clear" w:color="auto" w:fill="F2F2F2" w:themeFill="background1" w:themeFillShade="F2"/>
          </w:tcPr>
          <w:p w:rsidR="00C36017" w:rsidRPr="00264BE0" w:rsidRDefault="00C36017" w:rsidP="00910E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ANUL</w:t>
            </w: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D"/>
              </w:rPr>
              <w:t xml:space="preserve"> </w:t>
            </w: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D"/>
              </w:rPr>
              <w:t xml:space="preserve"> </w:t>
            </w:r>
            <w:r w:rsidR="00264BE0" w:rsidRPr="00264B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(4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 s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ăpt.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83512" w:rsidP="00910E6F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Activitate de asistenţă a bolnavilor în clinica cu  responsabilitate directă: examinarea pacienților, evaluarea stării pacienților, completarea fișelor de observare și fișelor de tratament recuperator, zilnic/rezident.</w:t>
            </w:r>
            <w:r w:rsidR="00C36017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695" w:type="dxa"/>
          </w:tcPr>
          <w:p w:rsidR="00C36017" w:rsidRPr="00264BE0" w:rsidRDefault="00C36017" w:rsidP="00961B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500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83512" w:rsidP="00910E6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Activitate de asistenţă în ambulator, 1 lună/ rezident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36017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695" w:type="dxa"/>
          </w:tcPr>
          <w:p w:rsidR="00C36017" w:rsidRPr="00264BE0" w:rsidRDefault="00683512" w:rsidP="00961B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83512" w:rsidP="00910E6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Activitate de contra-vizită, 2 zile/săptămână/rezident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A</w:t>
            </w:r>
          </w:p>
        </w:tc>
        <w:tc>
          <w:tcPr>
            <w:tcW w:w="1695" w:type="dxa"/>
          </w:tcPr>
          <w:p w:rsidR="00C36017" w:rsidRPr="00264BE0" w:rsidRDefault="00C36017" w:rsidP="00961B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83512" w:rsidP="006835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Prezentări de cazuri clinice, 5/rezident.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="00C36017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695" w:type="dxa"/>
          </w:tcPr>
          <w:p w:rsidR="00C36017" w:rsidRPr="00264BE0" w:rsidRDefault="00683512" w:rsidP="00910E6F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83512" w:rsidP="00A82C5F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Referate din literatura de specialitate, 1/rezidenţi.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83512" w:rsidP="00A82C5F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Bilanţ  articular şi testing muscular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="00401DFC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</w:t>
            </w:r>
          </w:p>
        </w:tc>
        <w:tc>
          <w:tcPr>
            <w:tcW w:w="1695" w:type="dxa"/>
          </w:tcPr>
          <w:p w:rsidR="00C36017" w:rsidRPr="00264BE0" w:rsidRDefault="00683512" w:rsidP="00910E6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24079A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Elecromiografia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A,I</w:t>
            </w:r>
          </w:p>
        </w:tc>
        <w:tc>
          <w:tcPr>
            <w:tcW w:w="1695" w:type="dxa"/>
          </w:tcPr>
          <w:p w:rsidR="00C36017" w:rsidRPr="00264BE0" w:rsidRDefault="00683512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M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iotonometrie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I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 w:rsidR="00C36017"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A82C5F" w:rsidP="00910E6F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</w:t>
            </w:r>
            <w:r w:rsidR="00401DFC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ronaximetrie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="00401DFC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I,E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Electrocardiograma de efort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I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824D89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Buletine</w:t>
            </w:r>
            <w:r w:rsidR="00C36017"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="00401DFC"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clinice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.</w:t>
            </w:r>
            <w:r w:rsidR="00401DFC"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="00C36017"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I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Posturare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E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24079A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Mobilizări pasive articulare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E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C36017"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Exerciţii izometrice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E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39688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Exerciţii active ajutate, simple şi rezistive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E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39688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ehnici de facilitate.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E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Hidrokinetoterapie la cadă şi piscină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E,A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Programe de recuperare a mersului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E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Programe de recuperare a prehensiunii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 E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574AE6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Tehnici de antrenament la efort (inclusiv bicicletă ergometrică).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E</w:t>
            </w:r>
          </w:p>
        </w:tc>
        <w:tc>
          <w:tcPr>
            <w:tcW w:w="1695" w:type="dxa"/>
          </w:tcPr>
          <w:p w:rsidR="00C36017" w:rsidRPr="00264BE0" w:rsidRDefault="00574AE6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574AE6" w:rsidP="00F8747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de profilaxie prin mişcare.E</w:t>
            </w:r>
          </w:p>
        </w:tc>
        <w:tc>
          <w:tcPr>
            <w:tcW w:w="1695" w:type="dxa"/>
          </w:tcPr>
          <w:p w:rsidR="00C36017" w:rsidRPr="00264BE0" w:rsidRDefault="00574AE6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574AE6" w:rsidP="00F8747A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Masaj clasic pe regiuni.A,E  </w:t>
            </w:r>
          </w:p>
        </w:tc>
        <w:tc>
          <w:tcPr>
            <w:tcW w:w="1695" w:type="dxa"/>
          </w:tcPr>
          <w:p w:rsidR="00C36017" w:rsidRPr="00264BE0" w:rsidRDefault="00574AE6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B31056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de ortezare pentru mână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A</w:t>
            </w:r>
          </w:p>
        </w:tc>
        <w:tc>
          <w:tcPr>
            <w:tcW w:w="1695" w:type="dxa"/>
          </w:tcPr>
          <w:p w:rsidR="00C36017" w:rsidRPr="00264BE0" w:rsidRDefault="00B31056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B31056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ehnici de ortezare pentru cot.A</w:t>
            </w:r>
          </w:p>
        </w:tc>
        <w:tc>
          <w:tcPr>
            <w:tcW w:w="1695" w:type="dxa"/>
          </w:tcPr>
          <w:p w:rsidR="00C36017" w:rsidRPr="00264BE0" w:rsidRDefault="00947C5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B31056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lastRenderedPageBreak/>
              <w:t>Tehnic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i de ortezare pentru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umă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r.A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B31056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 ortezare pentru genunchi. A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B31056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 ortezare pentru gleznă.A</w:t>
            </w:r>
          </w:p>
        </w:tc>
        <w:tc>
          <w:tcPr>
            <w:tcW w:w="1695" w:type="dxa"/>
          </w:tcPr>
          <w:p w:rsidR="00C36017" w:rsidRPr="00264BE0" w:rsidRDefault="00947C5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B31056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e ortezare pentru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coloana cervic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ală.A</w:t>
            </w:r>
          </w:p>
        </w:tc>
        <w:tc>
          <w:tcPr>
            <w:tcW w:w="1695" w:type="dxa"/>
          </w:tcPr>
          <w:p w:rsidR="00C36017" w:rsidRPr="00264BE0" w:rsidRDefault="00947C5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B31056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 ortezare pentru coloana lombară.A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1695" w:type="dxa"/>
          </w:tcPr>
          <w:p w:rsidR="00C36017" w:rsidRPr="00264BE0" w:rsidRDefault="00947C5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947C57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de adaptare la proteze de membr.Ae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947C57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Metode de terapie ocupaţională pentru recuperarea mâinii, cotului, umărului, şoldului, genunchiului, gleznei. E</w:t>
            </w:r>
          </w:p>
        </w:tc>
        <w:tc>
          <w:tcPr>
            <w:tcW w:w="1695" w:type="dxa"/>
          </w:tcPr>
          <w:p w:rsidR="00C36017" w:rsidRPr="00264BE0" w:rsidRDefault="00947C5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947C57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Metode de terapie ocupaţională pentru recuperarea gleznei, coloanei cervico-lombare, ortostatismului, poziţiei aşezat, mersului, gestualităţii uzuale.E</w:t>
            </w:r>
          </w:p>
        </w:tc>
        <w:tc>
          <w:tcPr>
            <w:tcW w:w="1695" w:type="dxa"/>
          </w:tcPr>
          <w:p w:rsidR="00C36017" w:rsidRPr="00264BE0" w:rsidRDefault="00947C5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947C57" w:rsidP="00BE54BD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Metode electroterapeutice: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băi galvanice, galvanizări, ionogalvanizări,ionoforezei, curenți diadinamici,amplipulsterapie, microunde</w:t>
            </w:r>
            <w:r w:rsidR="00BE54BD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A,E</w:t>
            </w:r>
          </w:p>
        </w:tc>
        <w:tc>
          <w:tcPr>
            <w:tcW w:w="1695" w:type="dxa"/>
          </w:tcPr>
          <w:p w:rsidR="00C36017" w:rsidRPr="00264BE0" w:rsidRDefault="00947C5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BE54BD" w:rsidP="00BE54BD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Utilizarea tehnicii fizioterapeutice (aparatelor) şi metodicelor de aplicare ale       mecanoterapiei, termoterapiei, fototerapiei, hidroterapiei, baneoterapiei, aerosoloterapiei.A,E </w:t>
            </w:r>
          </w:p>
        </w:tc>
        <w:tc>
          <w:tcPr>
            <w:tcW w:w="1695" w:type="dxa"/>
          </w:tcPr>
          <w:p w:rsidR="00C36017" w:rsidRPr="00264BE0" w:rsidRDefault="00BE54B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50</w:t>
            </w:r>
          </w:p>
        </w:tc>
      </w:tr>
      <w:tr w:rsidR="00C36017" w:rsidRPr="00264BE0" w:rsidTr="000B6B23">
        <w:tc>
          <w:tcPr>
            <w:tcW w:w="10308" w:type="dxa"/>
            <w:gridSpan w:val="2"/>
            <w:shd w:val="clear" w:color="auto" w:fill="F2F2F2" w:themeFill="background1" w:themeFillShade="F2"/>
          </w:tcPr>
          <w:p w:rsidR="00C36017" w:rsidRPr="00264BE0" w:rsidRDefault="00C36017" w:rsidP="00910E6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ANUL II</w:t>
            </w: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D"/>
              </w:rPr>
              <w:t xml:space="preserve"> </w:t>
            </w:r>
            <w:r w:rsidR="00264BE0" w:rsidRPr="00264BE0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264BE0" w:rsidRPr="00264BE0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2</w:t>
            </w:r>
            <w:r w:rsidR="00264BE0" w:rsidRPr="00264BE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ăpt.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91664A" w:rsidP="0091664A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 mentine volumul manoperilor efectuate de sinestătător precum şi a competenţelor precedente cu extinderea lor. Astfel rezidentul anului II  va continua a</w:t>
            </w:r>
            <w:r w:rsidR="00BE54BD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ctivitate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</w:t>
            </w:r>
            <w:r w:rsidR="00BE54BD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de asistenţă a bolnavilor în clinica cu  responsabilitate directă: examinarea pacienților, evaluarea stării pacienților, completarea fișelor de observare și fișelor de ăndrumare (rețetelor), zilnic.</w:t>
            </w:r>
          </w:p>
        </w:tc>
        <w:tc>
          <w:tcPr>
            <w:tcW w:w="1695" w:type="dxa"/>
          </w:tcPr>
          <w:p w:rsidR="00C36017" w:rsidRPr="00264BE0" w:rsidRDefault="00D9195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500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D9195D" w:rsidP="00A82C5F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Activitate de asistenţă în ambulator, 1 lună.E</w:t>
            </w:r>
          </w:p>
        </w:tc>
        <w:tc>
          <w:tcPr>
            <w:tcW w:w="1695" w:type="dxa"/>
          </w:tcPr>
          <w:p w:rsidR="00C36017" w:rsidRPr="00264BE0" w:rsidRDefault="00D9195D" w:rsidP="00D9195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D9195D" w:rsidP="00823A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Activitate de contra-vizită, 2 zile/săptămână/rezident. A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A82C5F" w:rsidP="00823A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Prezentări de cazuri clinice, 5/rezident.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A82C5F" w:rsidP="00823A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Referate din literatura de specialitate, 1/rezidenţi.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A82C5F" w:rsidP="00823A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Bilanţ  articular şi testing muscular. E</w:t>
            </w:r>
          </w:p>
        </w:tc>
        <w:tc>
          <w:tcPr>
            <w:tcW w:w="1695" w:type="dxa"/>
          </w:tcPr>
          <w:p w:rsidR="00C36017" w:rsidRPr="00264BE0" w:rsidRDefault="00A82C5F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A82C5F" w:rsidP="00823A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Elecromiografia. A,I</w:t>
            </w:r>
          </w:p>
        </w:tc>
        <w:tc>
          <w:tcPr>
            <w:tcW w:w="1695" w:type="dxa"/>
          </w:tcPr>
          <w:p w:rsidR="00C36017" w:rsidRPr="00264BE0" w:rsidRDefault="00A82C5F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A82C5F" w:rsidP="00823A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M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iotonometrie. I</w:t>
            </w:r>
          </w:p>
        </w:tc>
        <w:tc>
          <w:tcPr>
            <w:tcW w:w="1695" w:type="dxa"/>
          </w:tcPr>
          <w:p w:rsidR="00C36017" w:rsidRPr="00264BE0" w:rsidRDefault="00A82C5F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20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A82C5F" w:rsidP="00823A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Cronaximetrie.I,E</w:t>
            </w:r>
          </w:p>
        </w:tc>
        <w:tc>
          <w:tcPr>
            <w:tcW w:w="1695" w:type="dxa"/>
          </w:tcPr>
          <w:p w:rsidR="00C36017" w:rsidRPr="00264BE0" w:rsidRDefault="00A82C5F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A82C5F" w:rsidP="00823A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Electrocardiograma de efort. I</w:t>
            </w:r>
          </w:p>
        </w:tc>
        <w:tc>
          <w:tcPr>
            <w:tcW w:w="1695" w:type="dxa"/>
          </w:tcPr>
          <w:p w:rsidR="00C36017" w:rsidRPr="00264BE0" w:rsidRDefault="00A82C5F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824D89" w:rsidP="00823A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Buletine clinice. I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30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824D89" w:rsidP="00823A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Posturare.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E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824D89" w:rsidP="0039688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Mobilizări pasive articulare.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E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824D89" w:rsidP="002351B3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Exerciţii izometrice.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E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824D89" w:rsidP="00823A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Exerciţii active ajutate, simple şi rezistive.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E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824D89" w:rsidP="00823A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de facilitate. E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824D89" w:rsidP="00823A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Metode electroterapeutice: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băi galvanice, galvanizări,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lastRenderedPageBreak/>
              <w:t>ionogalvanizări,ionoforezei, curenți diadinamici,amplipulsterapie, microunde. A,E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lastRenderedPageBreak/>
              <w:t>50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824D89" w:rsidP="002351B3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lastRenderedPageBreak/>
              <w:t>Utilizarea tehnicii fizioterapeutice (aparatelor) şi metodicelor de aplicare ale       mecanoterapiei, termoterapiei, fototerapiei, hidroterapiei, baneoterapiei, aerosoloterapiei.A,E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824D89" w:rsidP="006460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Buletine de analize inflamatorii, imunologice şi reumatice.I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824D89" w:rsidP="006460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terapeutice infiltrative articulare şi periatriculare şi aplicaţii.A.E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824D89" w:rsidRPr="00264BE0" w:rsidRDefault="00824D89" w:rsidP="00824D89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Explorări imagistice osteo articulare, radiologice, scintigrafice, RMN, artroscopie.A.I</w:t>
            </w:r>
          </w:p>
          <w:p w:rsidR="00824D89" w:rsidRPr="00264BE0" w:rsidRDefault="00824D89" w:rsidP="00824D89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  <w:p w:rsidR="00C36017" w:rsidRPr="00264BE0" w:rsidRDefault="00824D89" w:rsidP="006460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824D89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Teste funcţionale neuro-musculare: EMG, viteză de conducere, curbă I/t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.</w:t>
            </w:r>
            <w:r w:rsidRPr="00824D89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I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  <w:p w:rsidR="00824D89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</w:p>
          <w:p w:rsidR="00824D89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460A8" w:rsidP="006460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460A8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Te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hnici de EKG şi FKG.</w:t>
            </w:r>
            <w:r w:rsidRPr="006460A8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I</w:t>
            </w:r>
          </w:p>
        </w:tc>
        <w:tc>
          <w:tcPr>
            <w:tcW w:w="1695" w:type="dxa"/>
          </w:tcPr>
          <w:p w:rsidR="00C36017" w:rsidRPr="00264BE0" w:rsidRDefault="006460A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460A8" w:rsidP="006460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460A8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Teste de efort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uri. I</w:t>
            </w:r>
          </w:p>
        </w:tc>
        <w:tc>
          <w:tcPr>
            <w:tcW w:w="1695" w:type="dxa"/>
          </w:tcPr>
          <w:p w:rsidR="00C36017" w:rsidRPr="00264BE0" w:rsidRDefault="006460A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460A8" w:rsidP="006460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460A8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Teste funcţionale pulmonare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.I</w:t>
            </w:r>
          </w:p>
        </w:tc>
        <w:tc>
          <w:tcPr>
            <w:tcW w:w="1695" w:type="dxa"/>
          </w:tcPr>
          <w:p w:rsidR="00C36017" w:rsidRPr="00264BE0" w:rsidRDefault="006460A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460A8" w:rsidP="00823A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Interpretarea radiologică bronho-pulmonară.I</w:t>
            </w:r>
          </w:p>
        </w:tc>
        <w:tc>
          <w:tcPr>
            <w:tcW w:w="1695" w:type="dxa"/>
          </w:tcPr>
          <w:p w:rsidR="00C36017" w:rsidRPr="00264BE0" w:rsidRDefault="006460A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460A8" w:rsidP="006460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460A8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Scintigrafii pulmonare şi bronhoscopii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.</w:t>
            </w:r>
            <w:r w:rsidRPr="006460A8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A</w:t>
            </w:r>
          </w:p>
        </w:tc>
        <w:tc>
          <w:tcPr>
            <w:tcW w:w="1695" w:type="dxa"/>
          </w:tcPr>
          <w:p w:rsidR="00C36017" w:rsidRPr="00264BE0" w:rsidRDefault="006460A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2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460A8" w:rsidP="006460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6460A8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Examene de spută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.I</w:t>
            </w:r>
          </w:p>
        </w:tc>
        <w:tc>
          <w:tcPr>
            <w:tcW w:w="1695" w:type="dxa"/>
          </w:tcPr>
          <w:p w:rsidR="00C36017" w:rsidRPr="00264BE0" w:rsidRDefault="006460A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460A8" w:rsidP="0091664A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Examenul clinic de bază în neurologie A/E</w:t>
            </w:r>
          </w:p>
        </w:tc>
        <w:tc>
          <w:tcPr>
            <w:tcW w:w="1695" w:type="dxa"/>
          </w:tcPr>
          <w:p w:rsidR="00C36017" w:rsidRPr="00264BE0" w:rsidRDefault="006460A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460A8" w:rsidP="0091664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6460A8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Măsuri terapeutice de urgenţă în accidentele vasculare cerebrale </w:t>
            </w: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 A/E</w:t>
            </w:r>
          </w:p>
        </w:tc>
        <w:tc>
          <w:tcPr>
            <w:tcW w:w="1695" w:type="dxa"/>
          </w:tcPr>
          <w:p w:rsidR="00C36017" w:rsidRPr="00264BE0" w:rsidRDefault="006460A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460A8" w:rsidP="00823A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CT şi RMN în boli neurologice acute şi cronice .I</w:t>
            </w:r>
          </w:p>
        </w:tc>
        <w:tc>
          <w:tcPr>
            <w:tcW w:w="1695" w:type="dxa"/>
          </w:tcPr>
          <w:p w:rsidR="00C36017" w:rsidRPr="00264BE0" w:rsidRDefault="006460A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460A8" w:rsidP="0091664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460A8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Examenul clinic de bază în neurochirurgiegie</w:t>
            </w: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.  A/E</w:t>
            </w:r>
          </w:p>
        </w:tc>
        <w:tc>
          <w:tcPr>
            <w:tcW w:w="1695" w:type="dxa"/>
          </w:tcPr>
          <w:p w:rsidR="00C36017" w:rsidRPr="00264BE0" w:rsidRDefault="006460A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460A8" w:rsidP="0091664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Verticalizarea.A,E</w:t>
            </w:r>
          </w:p>
        </w:tc>
        <w:tc>
          <w:tcPr>
            <w:tcW w:w="1695" w:type="dxa"/>
          </w:tcPr>
          <w:p w:rsidR="00C36017" w:rsidRPr="00264BE0" w:rsidRDefault="006460A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460A8" w:rsidP="0091664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460A8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Reducerea</w:t>
            </w:r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 xml:space="preserve">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pacientului după</w:t>
            </w:r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 xml:space="preserve"> luxaţii</w:t>
            </w:r>
            <w:r w:rsidRPr="006460A8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.</w:t>
            </w:r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A.E</w:t>
            </w:r>
          </w:p>
        </w:tc>
        <w:tc>
          <w:tcPr>
            <w:tcW w:w="1695" w:type="dxa"/>
          </w:tcPr>
          <w:p w:rsidR="00C36017" w:rsidRPr="00264BE0" w:rsidRDefault="006460A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91664A" w:rsidP="0091664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91664A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 xml:space="preserve">Reducerea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pacientului dipă fracturi</w:t>
            </w:r>
            <w:r w:rsidRPr="0091664A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 xml:space="preserve"> şi imobilizare în aparat gipsat.A,E</w:t>
            </w:r>
          </w:p>
        </w:tc>
        <w:tc>
          <w:tcPr>
            <w:tcW w:w="1695" w:type="dxa"/>
          </w:tcPr>
          <w:p w:rsidR="00C36017" w:rsidRPr="00264BE0" w:rsidRDefault="0091664A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91664A" w:rsidP="0091664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91664A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Montarea extensiei continue transscheletice (supracondiliana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, transcalcaneana). A</w:t>
            </w:r>
          </w:p>
        </w:tc>
        <w:tc>
          <w:tcPr>
            <w:tcW w:w="1695" w:type="dxa"/>
          </w:tcPr>
          <w:p w:rsidR="00C36017" w:rsidRPr="00264BE0" w:rsidRDefault="0091664A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0B6B23">
        <w:tc>
          <w:tcPr>
            <w:tcW w:w="10308" w:type="dxa"/>
            <w:gridSpan w:val="2"/>
            <w:shd w:val="clear" w:color="auto" w:fill="F2F2F2" w:themeFill="background1" w:themeFillShade="F2"/>
          </w:tcPr>
          <w:p w:rsidR="00C36017" w:rsidRPr="00264BE0" w:rsidRDefault="00C36017" w:rsidP="00910E6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ANUL III</w:t>
            </w: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D"/>
              </w:rPr>
              <w:t xml:space="preserve"> </w:t>
            </w:r>
            <w:r w:rsidR="00264BE0" w:rsidRPr="00264B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(33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s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ăpt.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C36017" w:rsidP="0091664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 mentine volumul manoperilor efectuate de sinestătător precum şi a competenţelor precedente cu extinderea lor. Astfel rezidentul anului III  va examina primar pacientul împreună cu medicul responsabil, cu stabilirea tacticii de examinare şi tratament</w:t>
            </w:r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ul recuperator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iar ulterior va completa de sinestătător foaia de observaţie clinica, foaia de indicaţii,</w:t>
            </w:r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fișa e tratament recuperator etc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 control ulterior al medicului responsabil.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83040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E</w:t>
            </w:r>
            <w:r w:rsidRPr="00F83040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laborare şi aplicare a programelor complexe de tratament fiziobalneoclimatoterapeutic a bolnavilor cu: </w:t>
            </w: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  </w:t>
            </w:r>
            <w:r w:rsidRPr="00F8304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83040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F8304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afecţiuni cardiorespiratorii acute şi cronice (copii, adulţi, vârstnici). Particularităţi de tratament fiziobalneoclimatoterapeutic în perioada acută, de convalescenţă şi de reabilitare a bolii</w:t>
            </w: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 E</w:t>
            </w:r>
          </w:p>
        </w:tc>
        <w:tc>
          <w:tcPr>
            <w:tcW w:w="1695" w:type="dxa"/>
          </w:tcPr>
          <w:p w:rsidR="00C36017" w:rsidRPr="00264BE0" w:rsidRDefault="00F83040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20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83040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F8304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afecţiuni gastrointestinale acute şi cronice (copii, adulţi, vârstnici). </w:t>
            </w:r>
            <w:r w:rsidRPr="00F8304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lastRenderedPageBreak/>
              <w:t>Particularităţi de tratament fiziobalneoclimatoterapeutic în perioada acută, de convale</w:t>
            </w: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scenţă şi de reabilitare a bolii.E</w:t>
            </w:r>
          </w:p>
        </w:tc>
        <w:tc>
          <w:tcPr>
            <w:tcW w:w="1695" w:type="dxa"/>
          </w:tcPr>
          <w:p w:rsidR="00C36017" w:rsidRPr="00264BE0" w:rsidRDefault="00F83040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lastRenderedPageBreak/>
              <w:t>20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83040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F8304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lastRenderedPageBreak/>
              <w:t>boli infecţoase acute şi cronice (copii, adulţi, vârstnici). Particularităţi de tratament fiziobalneoclimatoterapeutic în perioada acută, de convalescenţă şi de reabilitare a bolii</w:t>
            </w: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.E</w:t>
            </w:r>
          </w:p>
        </w:tc>
        <w:tc>
          <w:tcPr>
            <w:tcW w:w="1695" w:type="dxa"/>
          </w:tcPr>
          <w:p w:rsidR="00C36017" w:rsidRPr="00264BE0" w:rsidRDefault="00F83040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83040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F8304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boli endocrino-metabolice (copii, adulţi, vârstnici). Particularităţi de tratament fiziobalneoclimatoterapeutic în perioada acută, de convalescenţă şi de reabilitare a bolii</w:t>
            </w: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.E</w:t>
            </w:r>
          </w:p>
        </w:tc>
        <w:tc>
          <w:tcPr>
            <w:tcW w:w="1695" w:type="dxa"/>
          </w:tcPr>
          <w:p w:rsidR="00C36017" w:rsidRPr="00264BE0" w:rsidRDefault="00F83040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20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83040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F8304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boli ale sistemului nervos central şi periferic (copii, adulţi, vârstnici). Particularităţi de tratament fiziobalneoclimatoterapeutic în perioada acută, de convalescenţă şi de reabilitare a bolii</w:t>
            </w: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.E</w:t>
            </w:r>
          </w:p>
        </w:tc>
        <w:tc>
          <w:tcPr>
            <w:tcW w:w="1695" w:type="dxa"/>
          </w:tcPr>
          <w:p w:rsidR="00C36017" w:rsidRPr="00264BE0" w:rsidRDefault="00F83040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30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83040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F8304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în traumatisme şi boli ortopedice (copii, adulţi, vârstnici). Particularităţi de tratament fiziobalneoclimatoterapeutic în perioada acută, de convalescenţă şi de reabilitare a bolii</w:t>
            </w: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.E</w:t>
            </w:r>
          </w:p>
        </w:tc>
        <w:tc>
          <w:tcPr>
            <w:tcW w:w="1695" w:type="dxa"/>
          </w:tcPr>
          <w:p w:rsidR="00C36017" w:rsidRPr="00264BE0" w:rsidRDefault="00F83040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30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83040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F8304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în cadiochirurgie (copii, adulţi, vârstnici). Particularităţi de tratament fiziobalneoclimatoterapeutic în perioada acută, de convalescenţă şi de reabilitare a bolii</w:t>
            </w: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.E</w:t>
            </w:r>
          </w:p>
        </w:tc>
        <w:tc>
          <w:tcPr>
            <w:tcW w:w="1695" w:type="dxa"/>
          </w:tcPr>
          <w:p w:rsidR="00C36017" w:rsidRPr="00264BE0" w:rsidRDefault="00F83040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83040" w:rsidP="00910E6F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în chirurgia abdominală (copii, adulţi, vârstnici). Particularităţi de tratament fiziobalneoclimatoterapeutic în perioada acută, de reconvalescenţă şi de reabilitare a bolii.E</w:t>
            </w:r>
          </w:p>
        </w:tc>
        <w:tc>
          <w:tcPr>
            <w:tcW w:w="1695" w:type="dxa"/>
          </w:tcPr>
          <w:p w:rsidR="00C36017" w:rsidRPr="00264BE0" w:rsidRDefault="00F83040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20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83040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F8304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în neurochirurgie (copii, adulţi, vârstnici). Particularităţi de tratament fiziobalneoclimatoterapeutic în perioada acută, de convalescenţă şi de reabilitare a bolii</w:t>
            </w: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.E</w:t>
            </w:r>
          </w:p>
        </w:tc>
        <w:tc>
          <w:tcPr>
            <w:tcW w:w="1695" w:type="dxa"/>
          </w:tcPr>
          <w:p w:rsidR="00C36017" w:rsidRPr="00264BE0" w:rsidRDefault="00F83040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20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83040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F8304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în chirurgia toracală (copii, adulţi, vârstnici). Particularităţi de tratament fiziobalneoclimatoterapeutic în perioada acută, de convalescenţă şi de reabilitare a bolii</w:t>
            </w: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.E</w:t>
            </w:r>
          </w:p>
        </w:tc>
        <w:tc>
          <w:tcPr>
            <w:tcW w:w="1695" w:type="dxa"/>
          </w:tcPr>
          <w:p w:rsidR="00C36017" w:rsidRPr="00264BE0" w:rsidRDefault="00F83040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20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83040" w:rsidP="00264BE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F8304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în stomatologie şi chirurgia maxillo-facială (copii, adulţi, vârstnici). Particularităţi de tratament fizio-balneo-climatoterapeutic în perioada acută, de convalescenţă şi de reabilitare a bolii</w:t>
            </w: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.E</w:t>
            </w:r>
          </w:p>
        </w:tc>
        <w:tc>
          <w:tcPr>
            <w:tcW w:w="1695" w:type="dxa"/>
          </w:tcPr>
          <w:p w:rsidR="00C36017" w:rsidRPr="00264BE0" w:rsidRDefault="00F83040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</w:tbl>
    <w:p w:rsidR="0020769D" w:rsidRPr="00264BE0" w:rsidRDefault="0020769D" w:rsidP="008852A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852A6" w:rsidRPr="00264BE0" w:rsidRDefault="00B23F6A" w:rsidP="008852A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64BE0">
        <w:rPr>
          <w:rFonts w:ascii="Times New Roman" w:hAnsi="Times New Roman" w:cs="Times New Roman"/>
          <w:sz w:val="28"/>
          <w:szCs w:val="28"/>
          <w:lang w:val="en-US"/>
        </w:rPr>
        <w:t>Coordonator de reziden</w:t>
      </w:r>
      <w:r w:rsidRPr="00264BE0">
        <w:rPr>
          <w:rFonts w:ascii="Times New Roman" w:hAnsi="Times New Roman" w:cs="Times New Roman"/>
          <w:sz w:val="28"/>
          <w:szCs w:val="28"/>
          <w:lang w:val="ro-RO"/>
        </w:rPr>
        <w:t xml:space="preserve">ți, </w:t>
      </w:r>
      <w:r w:rsidR="00264BE0">
        <w:rPr>
          <w:rFonts w:ascii="Times New Roman" w:hAnsi="Times New Roman" w:cs="Times New Roman"/>
          <w:sz w:val="28"/>
          <w:szCs w:val="28"/>
          <w:lang w:val="en-US"/>
        </w:rPr>
        <w:t>ș</w:t>
      </w:r>
      <w:r w:rsidR="008852A6" w:rsidRPr="00264BE0">
        <w:rPr>
          <w:rFonts w:ascii="Times New Roman" w:hAnsi="Times New Roman" w:cs="Times New Roman"/>
          <w:sz w:val="28"/>
          <w:szCs w:val="28"/>
          <w:lang w:val="en-US"/>
        </w:rPr>
        <w:t>ef</w:t>
      </w:r>
      <w:r w:rsidRPr="0026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852A6" w:rsidRPr="00264BE0">
        <w:rPr>
          <w:rFonts w:ascii="Times New Roman" w:hAnsi="Times New Roman" w:cs="Times New Roman"/>
          <w:sz w:val="28"/>
          <w:szCs w:val="28"/>
          <w:lang w:val="en-US"/>
        </w:rPr>
        <w:t>catedra</w:t>
      </w:r>
      <w:r w:rsidRPr="00264BE0">
        <w:rPr>
          <w:rFonts w:ascii="Times New Roman" w:hAnsi="Times New Roman" w:cs="Times New Roman"/>
          <w:sz w:val="28"/>
          <w:szCs w:val="28"/>
          <w:lang w:val="en-US"/>
        </w:rPr>
        <w:t>, professor</w:t>
      </w:r>
      <w:r w:rsidR="00264BE0" w:rsidRPr="00264BE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</w:t>
      </w:r>
      <w:r w:rsidR="00264BE0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264BE0" w:rsidRPr="00264BE0">
        <w:rPr>
          <w:rFonts w:ascii="Times New Roman" w:hAnsi="Times New Roman" w:cs="Times New Roman"/>
          <w:sz w:val="28"/>
          <w:szCs w:val="28"/>
          <w:lang w:val="en-US"/>
        </w:rPr>
        <w:t xml:space="preserve">  O.Pascal</w:t>
      </w:r>
    </w:p>
    <w:p w:rsidR="00264BE0" w:rsidRPr="00264BE0" w:rsidRDefault="00264BE0" w:rsidP="008852A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23F6A" w:rsidRPr="00264BE0" w:rsidRDefault="00B23F6A" w:rsidP="008852A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64BE0">
        <w:rPr>
          <w:rFonts w:ascii="Times New Roman" w:hAnsi="Times New Roman" w:cs="Times New Roman"/>
          <w:sz w:val="28"/>
          <w:szCs w:val="28"/>
          <w:lang w:val="en-US"/>
        </w:rPr>
        <w:t>Responsabil univer</w:t>
      </w:r>
      <w:r w:rsidR="00264BE0" w:rsidRPr="00264BE0">
        <w:rPr>
          <w:rFonts w:ascii="Times New Roman" w:hAnsi="Times New Roman" w:cs="Times New Roman"/>
          <w:sz w:val="28"/>
          <w:szCs w:val="28"/>
          <w:lang w:val="en-US"/>
        </w:rPr>
        <w:t>sitar de rezidenți,</w:t>
      </w:r>
    </w:p>
    <w:p w:rsidR="00746DE3" w:rsidRPr="00264BE0" w:rsidRDefault="00264BE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ș</w:t>
      </w:r>
      <w:r w:rsidR="008852A6" w:rsidRPr="00264BE0">
        <w:rPr>
          <w:rFonts w:ascii="Times New Roman" w:hAnsi="Times New Roman" w:cs="Times New Roman"/>
          <w:sz w:val="28"/>
          <w:szCs w:val="28"/>
          <w:lang w:val="en-US"/>
        </w:rPr>
        <w:t>ef</w:t>
      </w:r>
      <w:r w:rsidR="00B23F6A" w:rsidRPr="0026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852A6" w:rsidRPr="00264BE0">
        <w:rPr>
          <w:rFonts w:ascii="Times New Roman" w:hAnsi="Times New Roman" w:cs="Times New Roman"/>
          <w:sz w:val="28"/>
          <w:szCs w:val="28"/>
          <w:lang w:val="en-US"/>
        </w:rPr>
        <w:t>studii</w:t>
      </w:r>
      <w:r w:rsidR="00B23F6A" w:rsidRPr="0026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852A6" w:rsidRPr="00264BE0">
        <w:rPr>
          <w:rFonts w:ascii="Times New Roman" w:hAnsi="Times New Roman" w:cs="Times New Roman"/>
          <w:sz w:val="28"/>
          <w:szCs w:val="28"/>
          <w:lang w:val="en-US"/>
        </w:rPr>
        <w:t>rezidenţi</w:t>
      </w:r>
      <w:r w:rsidRPr="00264BE0">
        <w:rPr>
          <w:rFonts w:ascii="Times New Roman" w:hAnsi="Times New Roman" w:cs="Times New Roman"/>
          <w:sz w:val="28"/>
          <w:szCs w:val="28"/>
          <w:lang w:val="en-US"/>
        </w:rPr>
        <w:t>, asistent                                                                  V.Chihai</w:t>
      </w:r>
    </w:p>
    <w:sectPr w:rsidR="00746DE3" w:rsidRPr="00264BE0" w:rsidSect="000B6B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701" w:bottom="1134" w:left="85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86F" w:rsidRDefault="00E2786F" w:rsidP="0020769D">
      <w:pPr>
        <w:spacing w:after="0" w:line="240" w:lineRule="auto"/>
      </w:pPr>
      <w:r>
        <w:separator/>
      </w:r>
    </w:p>
  </w:endnote>
  <w:endnote w:type="continuationSeparator" w:id="0">
    <w:p w:rsidR="00E2786F" w:rsidRDefault="00E2786F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5E5" w:rsidRDefault="003B25E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5E5" w:rsidRDefault="003B25E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5E5" w:rsidRDefault="003B25E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86F" w:rsidRDefault="00E2786F" w:rsidP="0020769D">
      <w:pPr>
        <w:spacing w:after="0" w:line="240" w:lineRule="auto"/>
      </w:pPr>
      <w:r>
        <w:separator/>
      </w:r>
    </w:p>
  </w:footnote>
  <w:footnote w:type="continuationSeparator" w:id="0">
    <w:p w:rsidR="00E2786F" w:rsidRDefault="00E2786F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5E5" w:rsidRDefault="003B25E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890" w:type="dxa"/>
      <w:tblInd w:w="-29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380"/>
      <w:gridCol w:w="7080"/>
      <w:gridCol w:w="1350"/>
      <w:gridCol w:w="1080"/>
    </w:tblGrid>
    <w:tr w:rsidR="00910E6F" w:rsidRPr="007231A4" w:rsidTr="000B6B23">
      <w:trPr>
        <w:cantSplit/>
        <w:trHeight w:val="390"/>
        <w:tblHeader/>
      </w:trPr>
      <w:tc>
        <w:tcPr>
          <w:tcW w:w="13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910E6F" w:rsidRPr="007231A4" w:rsidRDefault="00910E6F" w:rsidP="00910E6F">
          <w:pPr>
            <w:pStyle w:val="a7"/>
            <w:rPr>
              <w:rFonts w:cs="Arial"/>
            </w:rPr>
          </w:pPr>
          <w:r w:rsidRPr="007231A4">
            <w:rPr>
              <w:noProof/>
              <w:sz w:val="16"/>
              <w:szCs w:val="16"/>
            </w:rPr>
            <w:drawing>
              <wp:inline distT="0" distB="0" distL="0" distR="0">
                <wp:extent cx="742950" cy="82867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5228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10E6F" w:rsidRPr="00264BE0" w:rsidRDefault="00910E6F" w:rsidP="00910E6F">
          <w:pPr>
            <w:pStyle w:val="a7"/>
            <w:jc w:val="center"/>
            <w:rPr>
              <w:rFonts w:ascii="Times New Roman" w:hAnsi="Times New Roman" w:cs="Times New Roman"/>
              <w:b/>
              <w:caps/>
              <w:sz w:val="28"/>
              <w:szCs w:val="28"/>
              <w:lang w:val="en-US"/>
            </w:rPr>
          </w:pPr>
          <w:r w:rsidRPr="00264BE0">
            <w:rPr>
              <w:rFonts w:ascii="Times New Roman" w:hAnsi="Times New Roman" w:cs="Times New Roman"/>
              <w:b/>
              <w:caps/>
              <w:sz w:val="28"/>
              <w:szCs w:val="28"/>
              <w:lang w:val="en-US"/>
            </w:rPr>
            <w:t xml:space="preserve">VAM 7.5.1 </w:t>
          </w:r>
        </w:p>
        <w:p w:rsidR="003B25E5" w:rsidRDefault="00910E6F" w:rsidP="00264BE0">
          <w:pPr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  <w:lang w:val="en-US"/>
            </w:rPr>
          </w:pPr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Volumului asistenței medicale acordate de medicii rezidenți și limitele de competență </w:t>
          </w:r>
        </w:p>
        <w:p w:rsidR="00264BE0" w:rsidRPr="00264BE0" w:rsidRDefault="00910E6F" w:rsidP="00264BE0">
          <w:pPr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  <w:lang w:val="en-US"/>
            </w:rPr>
          </w:pPr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>SPECIALITATEA</w:t>
          </w:r>
        </w:p>
        <w:p w:rsidR="00910E6F" w:rsidRPr="00264BE0" w:rsidRDefault="00910E6F" w:rsidP="00264BE0">
          <w:pPr>
            <w:spacing w:after="0" w:line="240" w:lineRule="auto"/>
            <w:jc w:val="center"/>
            <w:rPr>
              <w:rFonts w:ascii="Times New Roman" w:hAnsi="Times New Roman" w:cs="Times New Roman"/>
              <w:lang w:val="it-IT"/>
            </w:rPr>
          </w:pPr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</w:t>
          </w:r>
          <w:r w:rsidR="00264BE0" w:rsidRPr="00264BE0">
            <w:rPr>
              <w:rFonts w:ascii="Times New Roman" w:hAnsi="Times New Roman" w:cs="Times New Roman"/>
              <w:b/>
              <w:sz w:val="28"/>
              <w:szCs w:val="28"/>
              <w:lang w:val="en-US"/>
            </w:rPr>
            <w:t>Reabilitare medical</w:t>
          </w:r>
          <w:r w:rsidR="003B25E5">
            <w:rPr>
              <w:rFonts w:ascii="Times New Roman" w:hAnsi="Times New Roman" w:cs="Times New Roman"/>
              <w:b/>
              <w:sz w:val="28"/>
              <w:szCs w:val="28"/>
              <w:lang w:val="en-US"/>
            </w:rPr>
            <w:t>ă</w:t>
          </w:r>
          <w:r w:rsidR="00264BE0" w:rsidRPr="00264BE0">
            <w:rPr>
              <w:rFonts w:ascii="Times New Roman" w:hAnsi="Times New Roman" w:cs="Times New Roman"/>
              <w:b/>
              <w:sz w:val="28"/>
              <w:szCs w:val="28"/>
              <w:lang w:val="en-US"/>
            </w:rPr>
            <w:t xml:space="preserve"> și medicină fizică</w:t>
          </w:r>
          <w:bookmarkStart w:id="0" w:name="_GoBack"/>
          <w:bookmarkEnd w:id="0"/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  <w:lang w:val="ro-RO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RED</w:t>
          </w:r>
          <w:r w:rsidRPr="007231A4">
            <w:rPr>
              <w:rStyle w:val="ab"/>
              <w:rFonts w:asciiTheme="minorHAnsi" w:hAnsiTheme="minorHAnsi" w:cs="Arial"/>
              <w:sz w:val="18"/>
              <w:szCs w:val="18"/>
              <w:lang w:val="ro-RO"/>
            </w:rPr>
            <w:t>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04</w:t>
          </w:r>
        </w:p>
      </w:tc>
    </w:tr>
    <w:tr w:rsidR="00910E6F" w:rsidRPr="007231A4" w:rsidTr="000B6B23">
      <w:trPr>
        <w:cantSplit/>
        <w:trHeight w:val="360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7231A4" w:rsidRDefault="00910E6F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264BE0" w:rsidRDefault="00910E6F" w:rsidP="00910E6F">
          <w:pPr>
            <w:rPr>
              <w:rFonts w:ascii="Times New Roman" w:hAnsi="Times New Roman" w:cs="Times New Roman"/>
              <w:lang w:val="it-IT"/>
            </w:rPr>
          </w:pP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DATA: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anul 2016</w:t>
          </w:r>
        </w:p>
      </w:tc>
    </w:tr>
    <w:tr w:rsidR="00910E6F" w:rsidRPr="007231A4" w:rsidTr="000B6B23">
      <w:trPr>
        <w:cantSplit/>
        <w:trHeight w:val="512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7231A4" w:rsidRDefault="00910E6F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264BE0" w:rsidRDefault="00910E6F" w:rsidP="00910E6F">
          <w:pPr>
            <w:rPr>
              <w:rFonts w:ascii="Times New Roman" w:hAnsi="Times New Roman" w:cs="Times New Roman"/>
              <w:lang w:val="it-IT"/>
            </w:rPr>
          </w:pPr>
        </w:p>
      </w:tc>
      <w:tc>
        <w:tcPr>
          <w:tcW w:w="24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 xml:space="preserve">Pag. </w:t>
          </w:r>
          <w:r w:rsidR="00986C32" w:rsidRPr="007231A4">
            <w:rPr>
              <w:rFonts w:asciiTheme="minorHAnsi" w:hAnsiTheme="minorHAnsi"/>
            </w:rPr>
            <w:fldChar w:fldCharType="begin"/>
          </w:r>
          <w:r w:rsidRPr="007231A4">
            <w:rPr>
              <w:rFonts w:asciiTheme="minorHAnsi" w:hAnsiTheme="minorHAnsi"/>
            </w:rPr>
            <w:instrText xml:space="preserve"> PAGE  \* MERGEFORMAT </w:instrText>
          </w:r>
          <w:r w:rsidR="00986C32" w:rsidRPr="007231A4">
            <w:rPr>
              <w:rFonts w:asciiTheme="minorHAnsi" w:hAnsiTheme="minorHAnsi"/>
            </w:rPr>
            <w:fldChar w:fldCharType="separate"/>
          </w:r>
          <w:r w:rsidR="003B25E5">
            <w:rPr>
              <w:rFonts w:asciiTheme="minorHAnsi" w:hAnsiTheme="minorHAnsi"/>
              <w:noProof/>
            </w:rPr>
            <w:t>1</w:t>
          </w:r>
          <w:r w:rsidR="00986C32" w:rsidRPr="007231A4">
            <w:rPr>
              <w:rFonts w:asciiTheme="minorHAnsi" w:hAnsiTheme="minorHAnsi"/>
            </w:rPr>
            <w:fldChar w:fldCharType="end"/>
          </w:r>
          <w:r w:rsidRPr="007231A4">
            <w:rPr>
              <w:rFonts w:asciiTheme="minorHAnsi" w:hAnsiTheme="minorHAnsi"/>
            </w:rPr>
            <w:t>/</w:t>
          </w:r>
          <w:fldSimple w:instr=" NUMPAGES  \* MERGEFORMAT ">
            <w:r w:rsidR="003B25E5" w:rsidRPr="003B25E5">
              <w:rPr>
                <w:rFonts w:asciiTheme="minorHAnsi" w:hAnsiTheme="minorHAnsi"/>
                <w:noProof/>
              </w:rPr>
              <w:t>5</w:t>
            </w:r>
          </w:fldSimple>
        </w:p>
      </w:tc>
    </w:tr>
  </w:tbl>
  <w:p w:rsidR="00910E6F" w:rsidRPr="007231A4" w:rsidRDefault="00910E6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5E5" w:rsidRDefault="003B25E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444B5"/>
    <w:multiLevelType w:val="hybridMultilevel"/>
    <w:tmpl w:val="6F6CE7F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>
    <w:nsid w:val="15DF5167"/>
    <w:multiLevelType w:val="hybridMultilevel"/>
    <w:tmpl w:val="DDB049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98027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626537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C3F2B"/>
    <w:multiLevelType w:val="hybridMultilevel"/>
    <w:tmpl w:val="DDB049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980276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 w:tplc="C626537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6DE3"/>
    <w:rsid w:val="0001522A"/>
    <w:rsid w:val="000B6B23"/>
    <w:rsid w:val="000C7C35"/>
    <w:rsid w:val="00115EA9"/>
    <w:rsid w:val="00167E64"/>
    <w:rsid w:val="00186531"/>
    <w:rsid w:val="001A2C50"/>
    <w:rsid w:val="001A723B"/>
    <w:rsid w:val="001C41CB"/>
    <w:rsid w:val="0020769D"/>
    <w:rsid w:val="002351B3"/>
    <w:rsid w:val="0024079A"/>
    <w:rsid w:val="00264BE0"/>
    <w:rsid w:val="00272EC4"/>
    <w:rsid w:val="002A553F"/>
    <w:rsid w:val="00345525"/>
    <w:rsid w:val="00396889"/>
    <w:rsid w:val="003B25E5"/>
    <w:rsid w:val="00401DFC"/>
    <w:rsid w:val="004351DC"/>
    <w:rsid w:val="00441496"/>
    <w:rsid w:val="00462D2C"/>
    <w:rsid w:val="00474F6E"/>
    <w:rsid w:val="004C391B"/>
    <w:rsid w:val="005079FA"/>
    <w:rsid w:val="00540C65"/>
    <w:rsid w:val="005729E4"/>
    <w:rsid w:val="005734F8"/>
    <w:rsid w:val="00574AE6"/>
    <w:rsid w:val="005920D3"/>
    <w:rsid w:val="005C5B5E"/>
    <w:rsid w:val="00606A15"/>
    <w:rsid w:val="00607B93"/>
    <w:rsid w:val="00627A15"/>
    <w:rsid w:val="006460A8"/>
    <w:rsid w:val="00683512"/>
    <w:rsid w:val="006915CE"/>
    <w:rsid w:val="006928E5"/>
    <w:rsid w:val="006A54D5"/>
    <w:rsid w:val="006E3DA3"/>
    <w:rsid w:val="006F42CC"/>
    <w:rsid w:val="007231A4"/>
    <w:rsid w:val="00725DC8"/>
    <w:rsid w:val="00746DE3"/>
    <w:rsid w:val="00767909"/>
    <w:rsid w:val="007A6E73"/>
    <w:rsid w:val="00820032"/>
    <w:rsid w:val="00823AD9"/>
    <w:rsid w:val="00824D89"/>
    <w:rsid w:val="008852A6"/>
    <w:rsid w:val="008A5299"/>
    <w:rsid w:val="008D09B7"/>
    <w:rsid w:val="00910E6F"/>
    <w:rsid w:val="0091664A"/>
    <w:rsid w:val="00947C57"/>
    <w:rsid w:val="00957EAA"/>
    <w:rsid w:val="00961BEC"/>
    <w:rsid w:val="009669E0"/>
    <w:rsid w:val="00986C32"/>
    <w:rsid w:val="009B086A"/>
    <w:rsid w:val="00A22650"/>
    <w:rsid w:val="00A82C5F"/>
    <w:rsid w:val="00AA1E8D"/>
    <w:rsid w:val="00B16CDF"/>
    <w:rsid w:val="00B23F6A"/>
    <w:rsid w:val="00B31056"/>
    <w:rsid w:val="00B60C14"/>
    <w:rsid w:val="00BB4838"/>
    <w:rsid w:val="00BB71DF"/>
    <w:rsid w:val="00BE54BD"/>
    <w:rsid w:val="00BE7A2F"/>
    <w:rsid w:val="00C15FB5"/>
    <w:rsid w:val="00C24850"/>
    <w:rsid w:val="00C35694"/>
    <w:rsid w:val="00C36017"/>
    <w:rsid w:val="00C36D32"/>
    <w:rsid w:val="00C41A67"/>
    <w:rsid w:val="00C46D83"/>
    <w:rsid w:val="00CF191A"/>
    <w:rsid w:val="00CF577D"/>
    <w:rsid w:val="00D9195D"/>
    <w:rsid w:val="00DB0BFE"/>
    <w:rsid w:val="00E2786F"/>
    <w:rsid w:val="00E369BC"/>
    <w:rsid w:val="00E440C2"/>
    <w:rsid w:val="00E718E3"/>
    <w:rsid w:val="00E77A8A"/>
    <w:rsid w:val="00EB6803"/>
    <w:rsid w:val="00EC69F2"/>
    <w:rsid w:val="00EF2F42"/>
    <w:rsid w:val="00F2025B"/>
    <w:rsid w:val="00F36FA6"/>
    <w:rsid w:val="00F752BB"/>
    <w:rsid w:val="00F83040"/>
    <w:rsid w:val="00F8747A"/>
    <w:rsid w:val="00FD34D0"/>
    <w:rsid w:val="00FF1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62ED9C-CC9C-49B0-BCA2-A3AF06CB0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DA3"/>
  </w:style>
  <w:style w:type="paragraph" w:styleId="1">
    <w:name w:val="heading 1"/>
    <w:basedOn w:val="a"/>
    <w:next w:val="a"/>
    <w:link w:val="10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852A6"/>
  </w:style>
  <w:style w:type="character" w:customStyle="1" w:styleId="a3">
    <w:name w:val="a"/>
    <w:basedOn w:val="a0"/>
    <w:rsid w:val="00F36FA6"/>
  </w:style>
  <w:style w:type="character" w:customStyle="1" w:styleId="l10">
    <w:name w:val="l10"/>
    <w:basedOn w:val="a0"/>
    <w:rsid w:val="00F36FA6"/>
  </w:style>
  <w:style w:type="character" w:customStyle="1" w:styleId="l11">
    <w:name w:val="l11"/>
    <w:basedOn w:val="a0"/>
    <w:rsid w:val="00F36FA6"/>
  </w:style>
  <w:style w:type="character" w:customStyle="1" w:styleId="l7">
    <w:name w:val="l7"/>
    <w:basedOn w:val="a0"/>
    <w:rsid w:val="00F36FA6"/>
  </w:style>
  <w:style w:type="paragraph" w:styleId="a4">
    <w:name w:val="List Paragraph"/>
    <w:basedOn w:val="a"/>
    <w:uiPriority w:val="34"/>
    <w:qFormat/>
    <w:rsid w:val="00F36FA6"/>
    <w:pPr>
      <w:ind w:left="720"/>
      <w:contextualSpacing/>
    </w:pPr>
  </w:style>
  <w:style w:type="character" w:styleId="a5">
    <w:name w:val="Strong"/>
    <w:basedOn w:val="a0"/>
    <w:uiPriority w:val="22"/>
    <w:qFormat/>
    <w:rsid w:val="00E369BC"/>
    <w:rPr>
      <w:b/>
      <w:bCs/>
    </w:rPr>
  </w:style>
  <w:style w:type="table" w:styleId="a6">
    <w:name w:val="Table Grid"/>
    <w:basedOn w:val="a1"/>
    <w:uiPriority w:val="3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20769D"/>
  </w:style>
  <w:style w:type="paragraph" w:styleId="a9">
    <w:name w:val="footer"/>
    <w:basedOn w:val="a"/>
    <w:link w:val="aa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769D"/>
  </w:style>
  <w:style w:type="paragraph" w:customStyle="1" w:styleId="PaginaIntestazione">
    <w:name w:val="Pagina Intestazione"/>
    <w:basedOn w:val="a7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b">
    <w:name w:val="page number"/>
    <w:basedOn w:val="a0"/>
    <w:unhideWhenUsed/>
    <w:rsid w:val="0020769D"/>
    <w:rPr>
      <w:b/>
      <w:bCs w:val="0"/>
    </w:rPr>
  </w:style>
  <w:style w:type="paragraph" w:styleId="ac">
    <w:name w:val="Balloon Text"/>
    <w:basedOn w:val="a"/>
    <w:link w:val="ad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769D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6460A8"/>
    <w:pPr>
      <w:ind w:left="720"/>
      <w:contextualSpacing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C0AA9-C03B-4C83-965C-5807AE3C0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1356</Words>
  <Characters>7730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REABILITOLOG</cp:lastModifiedBy>
  <cp:revision>23</cp:revision>
  <cp:lastPrinted>2016-01-20T13:01:00Z</cp:lastPrinted>
  <dcterms:created xsi:type="dcterms:W3CDTF">2016-01-21T13:11:00Z</dcterms:created>
  <dcterms:modified xsi:type="dcterms:W3CDTF">2016-01-25T11:09:00Z</dcterms:modified>
</cp:coreProperties>
</file>